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F85E" w14:textId="7CEC3D98" w:rsidR="00AB0507" w:rsidRDefault="00555641" w:rsidP="00EF2F57">
      <w:pPr>
        <w:pStyle w:val="Heading1"/>
        <w:ind w:left="360" w:right="540"/>
        <w:jc w:val="center"/>
        <w:rPr>
          <w:rFonts w:ascii="Aptos" w:hAnsi="Aptos"/>
          <w:sz w:val="32"/>
          <w:szCs w:val="32"/>
        </w:rPr>
      </w:pPr>
      <w:r>
        <w:rPr>
          <w:rFonts w:ascii="Aptos" w:hAnsi="Aptos"/>
          <w:sz w:val="32"/>
          <w:szCs w:val="32"/>
        </w:rPr>
        <w:t>Case Report</w:t>
      </w:r>
      <w:r w:rsidR="00333D8A">
        <w:rPr>
          <w:rFonts w:ascii="Aptos" w:hAnsi="Aptos"/>
          <w:sz w:val="32"/>
          <w:szCs w:val="32"/>
        </w:rPr>
        <w:t xml:space="preserve"> Using Existing D</w:t>
      </w:r>
      <w:r w:rsidR="00853BAD">
        <w:rPr>
          <w:rFonts w:ascii="Aptos" w:hAnsi="Aptos"/>
          <w:sz w:val="32"/>
          <w:szCs w:val="32"/>
        </w:rPr>
        <w:t>ata – Author Worksheet</w:t>
      </w:r>
    </w:p>
    <w:p w14:paraId="1DE8F397" w14:textId="77777777" w:rsidR="00555641" w:rsidRDefault="00555641" w:rsidP="00555641">
      <w:pPr>
        <w:jc w:val="center"/>
        <w:rPr>
          <w:rFonts w:ascii="Aptos" w:hAnsi="Aptos"/>
          <w:shadow/>
          <w:sz w:val="22"/>
          <w:szCs w:val="22"/>
        </w:rPr>
      </w:pPr>
    </w:p>
    <w:tbl>
      <w:tblPr>
        <w:tblW w:w="0" w:type="auto"/>
        <w:tblLook w:val="01E0" w:firstRow="1" w:lastRow="1" w:firstColumn="1" w:lastColumn="1" w:noHBand="0" w:noVBand="0"/>
      </w:tblPr>
      <w:tblGrid>
        <w:gridCol w:w="4428"/>
        <w:gridCol w:w="6210"/>
      </w:tblGrid>
      <w:tr w:rsidR="00E35B2F" w14:paraId="02E6DAD8" w14:textId="77777777">
        <w:tc>
          <w:tcPr>
            <w:tcW w:w="10638" w:type="dxa"/>
            <w:gridSpan w:val="2"/>
            <w:tcBorders>
              <w:top w:val="single" w:sz="4" w:space="0" w:color="auto"/>
              <w:left w:val="single" w:sz="4" w:space="0" w:color="auto"/>
              <w:bottom w:val="single" w:sz="4" w:space="0" w:color="auto"/>
              <w:right w:val="single" w:sz="4" w:space="0" w:color="auto"/>
            </w:tcBorders>
          </w:tcPr>
          <w:p w14:paraId="0CD5A992" w14:textId="77777777" w:rsidR="00E35B2F" w:rsidRDefault="00E35B2F" w:rsidP="00D6671A">
            <w:pPr>
              <w:rPr>
                <w:rFonts w:ascii="Aptos" w:hAnsi="Aptos"/>
                <w:b/>
                <w:sz w:val="22"/>
                <w:szCs w:val="22"/>
              </w:rPr>
            </w:pPr>
            <w:r>
              <w:rPr>
                <w:rFonts w:ascii="Aptos" w:hAnsi="Aptos"/>
                <w:b/>
                <w:sz w:val="22"/>
                <w:szCs w:val="22"/>
              </w:rPr>
              <w:t xml:space="preserve">Author Name and Affiliation: </w:t>
            </w:r>
          </w:p>
          <w:p w14:paraId="7BD704FA" w14:textId="77777777" w:rsidR="00E35B2F" w:rsidRDefault="00E35B2F" w:rsidP="00D6671A">
            <w:pPr>
              <w:rPr>
                <w:rFonts w:ascii="Aptos" w:hAnsi="Aptos"/>
                <w:b/>
                <w:sz w:val="22"/>
                <w:szCs w:val="22"/>
              </w:rPr>
            </w:pPr>
          </w:p>
        </w:tc>
      </w:tr>
      <w:tr w:rsidR="00E35B2F" w14:paraId="4A358943" w14:textId="77777777">
        <w:tc>
          <w:tcPr>
            <w:tcW w:w="4428" w:type="dxa"/>
            <w:tcBorders>
              <w:top w:val="single" w:sz="4" w:space="0" w:color="auto"/>
              <w:left w:val="single" w:sz="4" w:space="0" w:color="auto"/>
              <w:bottom w:val="single" w:sz="4" w:space="0" w:color="auto"/>
              <w:right w:val="single" w:sz="4" w:space="0" w:color="auto"/>
            </w:tcBorders>
          </w:tcPr>
          <w:p w14:paraId="6D6632DC" w14:textId="77777777" w:rsidR="00E35B2F" w:rsidRDefault="00E35B2F" w:rsidP="00D6671A">
            <w:pPr>
              <w:rPr>
                <w:rFonts w:ascii="Aptos" w:hAnsi="Aptos"/>
                <w:b/>
                <w:sz w:val="22"/>
                <w:szCs w:val="22"/>
              </w:rPr>
            </w:pPr>
            <w:r>
              <w:rPr>
                <w:rFonts w:ascii="Aptos" w:hAnsi="Aptos"/>
                <w:b/>
                <w:sz w:val="22"/>
                <w:szCs w:val="22"/>
              </w:rPr>
              <w:t xml:space="preserve">Department: </w:t>
            </w:r>
          </w:p>
          <w:p w14:paraId="04BA0A14" w14:textId="77777777" w:rsidR="00E35B2F" w:rsidRDefault="00E35B2F" w:rsidP="00D6671A">
            <w:pPr>
              <w:rPr>
                <w:rFonts w:ascii="Aptos" w:hAnsi="Aptos"/>
                <w:b/>
                <w:sz w:val="22"/>
                <w:szCs w:val="22"/>
              </w:rPr>
            </w:pPr>
          </w:p>
        </w:tc>
        <w:tc>
          <w:tcPr>
            <w:tcW w:w="6210" w:type="dxa"/>
            <w:tcBorders>
              <w:top w:val="single" w:sz="4" w:space="0" w:color="auto"/>
              <w:left w:val="single" w:sz="4" w:space="0" w:color="auto"/>
              <w:bottom w:val="single" w:sz="4" w:space="0" w:color="auto"/>
              <w:right w:val="single" w:sz="4" w:space="0" w:color="auto"/>
            </w:tcBorders>
          </w:tcPr>
          <w:p w14:paraId="702157E3" w14:textId="77777777" w:rsidR="00E35B2F" w:rsidRDefault="00E35B2F" w:rsidP="00D6671A">
            <w:pPr>
              <w:rPr>
                <w:rFonts w:ascii="Aptos" w:hAnsi="Aptos"/>
                <w:b/>
                <w:sz w:val="22"/>
                <w:szCs w:val="22"/>
              </w:rPr>
            </w:pPr>
            <w:r>
              <w:rPr>
                <w:rFonts w:ascii="Aptos" w:hAnsi="Aptos"/>
                <w:b/>
                <w:sz w:val="22"/>
                <w:szCs w:val="22"/>
              </w:rPr>
              <w:t>Campus Address:</w:t>
            </w:r>
          </w:p>
        </w:tc>
      </w:tr>
      <w:tr w:rsidR="00E35B2F" w14:paraId="5E5E01FA" w14:textId="77777777">
        <w:tc>
          <w:tcPr>
            <w:tcW w:w="4428" w:type="dxa"/>
            <w:tcBorders>
              <w:top w:val="single" w:sz="4" w:space="0" w:color="auto"/>
              <w:left w:val="single" w:sz="4" w:space="0" w:color="auto"/>
              <w:bottom w:val="single" w:sz="4" w:space="0" w:color="auto"/>
              <w:right w:val="single" w:sz="4" w:space="0" w:color="auto"/>
            </w:tcBorders>
          </w:tcPr>
          <w:p w14:paraId="02DFBB77" w14:textId="77777777" w:rsidR="00E35B2F" w:rsidRDefault="00E35B2F" w:rsidP="00D6671A">
            <w:pPr>
              <w:rPr>
                <w:rFonts w:ascii="Aptos" w:hAnsi="Aptos"/>
                <w:b/>
                <w:sz w:val="22"/>
                <w:szCs w:val="22"/>
              </w:rPr>
            </w:pPr>
            <w:r>
              <w:rPr>
                <w:rFonts w:ascii="Aptos" w:hAnsi="Aptos"/>
                <w:b/>
                <w:sz w:val="22"/>
                <w:szCs w:val="22"/>
              </w:rPr>
              <w:t xml:space="preserve">Office Phone: </w:t>
            </w:r>
            <w:r>
              <w:rPr>
                <w:rFonts w:ascii="Aptos" w:hAnsi="Aptos"/>
                <w:b/>
                <w:sz w:val="22"/>
                <w:szCs w:val="22"/>
              </w:rPr>
              <w:tab/>
            </w:r>
          </w:p>
        </w:tc>
        <w:tc>
          <w:tcPr>
            <w:tcW w:w="6210" w:type="dxa"/>
            <w:tcBorders>
              <w:top w:val="single" w:sz="4" w:space="0" w:color="auto"/>
              <w:left w:val="single" w:sz="4" w:space="0" w:color="auto"/>
              <w:bottom w:val="single" w:sz="4" w:space="0" w:color="auto"/>
              <w:right w:val="single" w:sz="4" w:space="0" w:color="auto"/>
            </w:tcBorders>
          </w:tcPr>
          <w:p w14:paraId="5C277BD3" w14:textId="77777777" w:rsidR="00E35B2F" w:rsidRDefault="00E35B2F" w:rsidP="00D6671A">
            <w:pPr>
              <w:rPr>
                <w:rFonts w:ascii="Aptos" w:hAnsi="Aptos"/>
                <w:b/>
                <w:sz w:val="22"/>
                <w:szCs w:val="22"/>
              </w:rPr>
            </w:pPr>
            <w:r>
              <w:rPr>
                <w:rFonts w:ascii="Aptos" w:hAnsi="Aptos"/>
                <w:b/>
                <w:sz w:val="22"/>
                <w:szCs w:val="22"/>
              </w:rPr>
              <w:t xml:space="preserve">E-mail Address:  </w:t>
            </w:r>
          </w:p>
          <w:p w14:paraId="71C64550" w14:textId="77777777" w:rsidR="00E35B2F" w:rsidRDefault="00E35B2F" w:rsidP="00D6671A">
            <w:pPr>
              <w:rPr>
                <w:rFonts w:ascii="Aptos" w:hAnsi="Aptos"/>
                <w:b/>
                <w:sz w:val="22"/>
                <w:szCs w:val="22"/>
              </w:rPr>
            </w:pPr>
          </w:p>
        </w:tc>
      </w:tr>
      <w:tr w:rsidR="00E35B2F" w14:paraId="09184DC1" w14:textId="77777777">
        <w:tc>
          <w:tcPr>
            <w:tcW w:w="10638" w:type="dxa"/>
            <w:gridSpan w:val="2"/>
            <w:tcBorders>
              <w:top w:val="single" w:sz="4" w:space="0" w:color="auto"/>
              <w:left w:val="single" w:sz="4" w:space="0" w:color="auto"/>
              <w:bottom w:val="single" w:sz="4" w:space="0" w:color="auto"/>
              <w:right w:val="single" w:sz="4" w:space="0" w:color="auto"/>
            </w:tcBorders>
          </w:tcPr>
          <w:p w14:paraId="683F14AB" w14:textId="404C76EC" w:rsidR="00E35B2F" w:rsidRDefault="00E35B2F" w:rsidP="00E35B2F">
            <w:pPr>
              <w:rPr>
                <w:rFonts w:ascii="Aptos" w:hAnsi="Aptos"/>
                <w:b/>
                <w:sz w:val="22"/>
                <w:szCs w:val="22"/>
              </w:rPr>
            </w:pPr>
            <w:r>
              <w:rPr>
                <w:rFonts w:ascii="Aptos" w:hAnsi="Aptos"/>
                <w:b/>
                <w:sz w:val="22"/>
                <w:szCs w:val="22"/>
              </w:rPr>
              <w:t>Title</w:t>
            </w:r>
            <w:r w:rsidR="00921D68">
              <w:rPr>
                <w:rFonts w:ascii="Aptos" w:hAnsi="Aptos"/>
                <w:b/>
                <w:sz w:val="22"/>
                <w:szCs w:val="22"/>
              </w:rPr>
              <w:t xml:space="preserve"> of Project</w:t>
            </w:r>
            <w:r>
              <w:rPr>
                <w:rFonts w:ascii="Aptos" w:hAnsi="Aptos"/>
                <w:b/>
                <w:sz w:val="22"/>
                <w:szCs w:val="22"/>
              </w:rPr>
              <w:t>:</w:t>
            </w:r>
          </w:p>
          <w:p w14:paraId="5708D676" w14:textId="77777777" w:rsidR="00E35B2F" w:rsidRDefault="00E35B2F" w:rsidP="00D6671A">
            <w:pPr>
              <w:rPr>
                <w:rFonts w:ascii="Aptos" w:hAnsi="Aptos"/>
                <w:b/>
                <w:sz w:val="22"/>
                <w:szCs w:val="22"/>
              </w:rPr>
            </w:pPr>
          </w:p>
        </w:tc>
      </w:tr>
    </w:tbl>
    <w:p w14:paraId="046B9346" w14:textId="77777777" w:rsidR="00E01E8E" w:rsidRDefault="00E01E8E" w:rsidP="00D6671A">
      <w:pPr>
        <w:rPr>
          <w:rFonts w:ascii="Aptos" w:hAnsi="Aptos"/>
          <w:sz w:val="22"/>
          <w:szCs w:val="22"/>
        </w:rPr>
      </w:pPr>
    </w:p>
    <w:p w14:paraId="2DFD93B6" w14:textId="77777777" w:rsidR="00EF2F57" w:rsidRDefault="00EF2F57" w:rsidP="00D6671A">
      <w:pPr>
        <w:rPr>
          <w:rFonts w:ascii="Aptos" w:hAnsi="Aptos"/>
          <w:b/>
          <w:sz w:val="22"/>
          <w:szCs w:val="22"/>
        </w:rPr>
      </w:pPr>
      <w:r>
        <w:rPr>
          <w:rFonts w:ascii="Aptos" w:hAnsi="Aptos"/>
          <w:b/>
          <w:sz w:val="22"/>
          <w:szCs w:val="22"/>
        </w:rPr>
        <w:t xml:space="preserve">The University of Utah IRB does not require review of case reports which do not meet the definition of human subject research.  Use this form to determine whether submission to the IRB is required.  </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gridCol w:w="779"/>
        <w:gridCol w:w="841"/>
      </w:tblGrid>
      <w:tr w:rsidR="00B30B58" w14:paraId="6C47BDEA" w14:textId="77777777">
        <w:tc>
          <w:tcPr>
            <w:tcW w:w="9018" w:type="dxa"/>
            <w:tcBorders>
              <w:top w:val="nil"/>
              <w:left w:val="nil"/>
            </w:tcBorders>
          </w:tcPr>
          <w:p w14:paraId="69C7F027" w14:textId="77777777" w:rsidR="00676B45" w:rsidRDefault="00676B45" w:rsidP="00DA6BEE">
            <w:pPr>
              <w:rPr>
                <w:rFonts w:ascii="Aptos" w:hAnsi="Aptos"/>
                <w:b/>
                <w:sz w:val="22"/>
                <w:szCs w:val="22"/>
              </w:rPr>
            </w:pPr>
          </w:p>
        </w:tc>
        <w:tc>
          <w:tcPr>
            <w:tcW w:w="779" w:type="dxa"/>
            <w:vAlign w:val="center"/>
          </w:tcPr>
          <w:p w14:paraId="3654E7DA" w14:textId="77777777" w:rsidR="00676B45" w:rsidRDefault="00F8045B">
            <w:pPr>
              <w:jc w:val="center"/>
              <w:rPr>
                <w:rFonts w:ascii="Aptos" w:hAnsi="Aptos"/>
                <w:b/>
                <w:sz w:val="22"/>
                <w:szCs w:val="22"/>
              </w:rPr>
            </w:pPr>
            <w:r>
              <w:rPr>
                <w:rFonts w:ascii="Aptos" w:hAnsi="Aptos"/>
                <w:b/>
                <w:sz w:val="22"/>
                <w:szCs w:val="22"/>
              </w:rPr>
              <w:t>TRUE</w:t>
            </w:r>
          </w:p>
        </w:tc>
        <w:tc>
          <w:tcPr>
            <w:tcW w:w="841" w:type="dxa"/>
            <w:vAlign w:val="center"/>
          </w:tcPr>
          <w:p w14:paraId="724F6E4F" w14:textId="77777777" w:rsidR="00676B45" w:rsidRDefault="00F8045B">
            <w:pPr>
              <w:jc w:val="center"/>
              <w:rPr>
                <w:rFonts w:ascii="Aptos" w:hAnsi="Aptos"/>
                <w:b/>
                <w:sz w:val="22"/>
                <w:szCs w:val="22"/>
              </w:rPr>
            </w:pPr>
            <w:r>
              <w:rPr>
                <w:rFonts w:ascii="Aptos" w:hAnsi="Aptos"/>
                <w:b/>
                <w:sz w:val="22"/>
                <w:szCs w:val="22"/>
              </w:rPr>
              <w:t>FALSE</w:t>
            </w:r>
          </w:p>
        </w:tc>
      </w:tr>
      <w:tr w:rsidR="00B30B58" w14:paraId="66AE0094" w14:textId="77777777">
        <w:tc>
          <w:tcPr>
            <w:tcW w:w="9018" w:type="dxa"/>
          </w:tcPr>
          <w:p w14:paraId="174DA588" w14:textId="77777777" w:rsidR="00E51C72" w:rsidRDefault="00F8045B" w:rsidP="00C52E44">
            <w:pPr>
              <w:rPr>
                <w:rFonts w:ascii="Aptos" w:hAnsi="Aptos"/>
                <w:sz w:val="22"/>
                <w:szCs w:val="22"/>
              </w:rPr>
            </w:pPr>
            <w:r>
              <w:rPr>
                <w:rFonts w:ascii="Aptos" w:hAnsi="Aptos"/>
                <w:sz w:val="22"/>
                <w:szCs w:val="22"/>
              </w:rPr>
              <w:t>T</w:t>
            </w:r>
            <w:r w:rsidR="00E51C72">
              <w:rPr>
                <w:rFonts w:ascii="Aptos" w:hAnsi="Aptos"/>
                <w:sz w:val="22"/>
                <w:szCs w:val="22"/>
              </w:rPr>
              <w:t xml:space="preserve">he </w:t>
            </w:r>
            <w:r w:rsidR="00373515">
              <w:rPr>
                <w:rFonts w:ascii="Aptos" w:hAnsi="Aptos"/>
                <w:sz w:val="22"/>
                <w:szCs w:val="22"/>
              </w:rPr>
              <w:t>case</w:t>
            </w:r>
            <w:r>
              <w:rPr>
                <w:rFonts w:ascii="Aptos" w:hAnsi="Aptos"/>
                <w:sz w:val="22"/>
                <w:szCs w:val="22"/>
              </w:rPr>
              <w:t xml:space="preserve"> report</w:t>
            </w:r>
            <w:r w:rsidR="00373515">
              <w:rPr>
                <w:rFonts w:ascii="Aptos" w:hAnsi="Aptos"/>
                <w:sz w:val="22"/>
                <w:szCs w:val="22"/>
              </w:rPr>
              <w:t xml:space="preserve"> </w:t>
            </w:r>
            <w:r w:rsidR="00E51C72">
              <w:rPr>
                <w:rFonts w:ascii="Aptos" w:hAnsi="Aptos"/>
                <w:sz w:val="22"/>
                <w:szCs w:val="22"/>
              </w:rPr>
              <w:t>i</w:t>
            </w:r>
            <w:r w:rsidR="00373515">
              <w:rPr>
                <w:rFonts w:ascii="Aptos" w:hAnsi="Aptos"/>
                <w:sz w:val="22"/>
                <w:szCs w:val="22"/>
              </w:rPr>
              <w:t>nclude</w:t>
            </w:r>
            <w:r>
              <w:rPr>
                <w:rFonts w:ascii="Aptos" w:hAnsi="Aptos"/>
                <w:sz w:val="22"/>
                <w:szCs w:val="22"/>
              </w:rPr>
              <w:t>s</w:t>
            </w:r>
            <w:r w:rsidR="00373515">
              <w:rPr>
                <w:rFonts w:ascii="Aptos" w:hAnsi="Aptos"/>
                <w:sz w:val="22"/>
                <w:szCs w:val="22"/>
              </w:rPr>
              <w:t xml:space="preserve"> </w:t>
            </w:r>
            <w:r>
              <w:rPr>
                <w:rFonts w:ascii="Aptos" w:hAnsi="Aptos"/>
                <w:sz w:val="22"/>
                <w:szCs w:val="22"/>
              </w:rPr>
              <w:t>three records</w:t>
            </w:r>
            <w:r w:rsidR="00EB4B02">
              <w:rPr>
                <w:rFonts w:ascii="Aptos" w:hAnsi="Aptos"/>
                <w:sz w:val="22"/>
                <w:szCs w:val="22"/>
              </w:rPr>
              <w:t xml:space="preserve"> or less</w:t>
            </w:r>
            <w:r>
              <w:rPr>
                <w:rFonts w:ascii="Aptos" w:hAnsi="Aptos"/>
                <w:sz w:val="22"/>
                <w:szCs w:val="22"/>
              </w:rPr>
              <w:t>.</w:t>
            </w:r>
          </w:p>
        </w:tc>
        <w:tc>
          <w:tcPr>
            <w:tcW w:w="779" w:type="dxa"/>
            <w:vAlign w:val="center"/>
          </w:tcPr>
          <w:p w14:paraId="18D41F10" w14:textId="77777777" w:rsidR="00E51C72" w:rsidRDefault="00E51C72">
            <w:pPr>
              <w:jc w:val="center"/>
              <w:rPr>
                <w:rFonts w:ascii="Aptos" w:hAnsi="Aptos"/>
                <w:b/>
                <w:sz w:val="22"/>
                <w:szCs w:val="22"/>
              </w:rPr>
            </w:pPr>
          </w:p>
        </w:tc>
        <w:tc>
          <w:tcPr>
            <w:tcW w:w="841" w:type="dxa"/>
            <w:vAlign w:val="center"/>
          </w:tcPr>
          <w:p w14:paraId="1CB85553" w14:textId="77777777" w:rsidR="00E51C72" w:rsidRDefault="00E51C72">
            <w:pPr>
              <w:jc w:val="center"/>
              <w:rPr>
                <w:rFonts w:ascii="Aptos" w:hAnsi="Aptos"/>
                <w:b/>
                <w:sz w:val="22"/>
                <w:szCs w:val="22"/>
              </w:rPr>
            </w:pPr>
          </w:p>
        </w:tc>
      </w:tr>
      <w:tr w:rsidR="00B30B58" w14:paraId="0EF56F37" w14:textId="77777777">
        <w:tc>
          <w:tcPr>
            <w:tcW w:w="9018" w:type="dxa"/>
          </w:tcPr>
          <w:p w14:paraId="3C592D25" w14:textId="77777777" w:rsidR="00E51C72" w:rsidRDefault="00F8045B" w:rsidP="00E01E8E">
            <w:pPr>
              <w:rPr>
                <w:rFonts w:ascii="Aptos" w:hAnsi="Aptos"/>
                <w:sz w:val="22"/>
                <w:szCs w:val="22"/>
              </w:rPr>
            </w:pPr>
            <w:r>
              <w:rPr>
                <w:rFonts w:ascii="Aptos" w:hAnsi="Aptos"/>
                <w:sz w:val="22"/>
                <w:szCs w:val="22"/>
              </w:rPr>
              <w:t>Nothing was done to the patient(s) with prior research intent.</w:t>
            </w:r>
          </w:p>
        </w:tc>
        <w:tc>
          <w:tcPr>
            <w:tcW w:w="779" w:type="dxa"/>
            <w:vAlign w:val="center"/>
          </w:tcPr>
          <w:p w14:paraId="4425B630" w14:textId="77777777" w:rsidR="00E51C72" w:rsidRDefault="00E51C72">
            <w:pPr>
              <w:jc w:val="center"/>
              <w:rPr>
                <w:rFonts w:ascii="Aptos" w:hAnsi="Aptos"/>
                <w:b/>
                <w:sz w:val="22"/>
                <w:szCs w:val="22"/>
              </w:rPr>
            </w:pPr>
          </w:p>
        </w:tc>
        <w:tc>
          <w:tcPr>
            <w:tcW w:w="841" w:type="dxa"/>
            <w:vAlign w:val="center"/>
          </w:tcPr>
          <w:p w14:paraId="75CB2FCB" w14:textId="77777777" w:rsidR="00E51C72" w:rsidRDefault="00E51C72">
            <w:pPr>
              <w:jc w:val="center"/>
              <w:rPr>
                <w:rFonts w:ascii="Aptos" w:hAnsi="Aptos"/>
                <w:b/>
                <w:sz w:val="22"/>
                <w:szCs w:val="22"/>
              </w:rPr>
            </w:pPr>
          </w:p>
        </w:tc>
      </w:tr>
      <w:tr w:rsidR="00B30B58" w14:paraId="50105CCC" w14:textId="77777777">
        <w:tc>
          <w:tcPr>
            <w:tcW w:w="9018" w:type="dxa"/>
          </w:tcPr>
          <w:p w14:paraId="78B85D2E" w14:textId="77777777" w:rsidR="00E51C72" w:rsidRDefault="00F8045B" w:rsidP="00E01E8E">
            <w:pPr>
              <w:rPr>
                <w:rFonts w:ascii="Aptos" w:hAnsi="Aptos"/>
                <w:sz w:val="22"/>
                <w:szCs w:val="22"/>
              </w:rPr>
            </w:pPr>
            <w:r>
              <w:rPr>
                <w:rFonts w:ascii="Aptos" w:hAnsi="Aptos"/>
                <w:sz w:val="22"/>
                <w:szCs w:val="22"/>
              </w:rPr>
              <w:t xml:space="preserve">The case report </w:t>
            </w:r>
            <w:r w:rsidR="006145BB">
              <w:rPr>
                <w:rFonts w:ascii="Aptos" w:hAnsi="Aptos"/>
                <w:sz w:val="22"/>
                <w:szCs w:val="22"/>
              </w:rPr>
              <w:t xml:space="preserve">does not contain elements of </w:t>
            </w:r>
            <w:r>
              <w:rPr>
                <w:rFonts w:ascii="Aptos" w:hAnsi="Aptos"/>
                <w:sz w:val="22"/>
                <w:szCs w:val="22"/>
              </w:rPr>
              <w:t>a systematic investigation</w:t>
            </w:r>
            <w:r w:rsidR="006145BB">
              <w:rPr>
                <w:rFonts w:ascii="Aptos" w:hAnsi="Aptos"/>
                <w:sz w:val="22"/>
                <w:szCs w:val="22"/>
              </w:rPr>
              <w:t xml:space="preserve"> (e.g. statistical methods).</w:t>
            </w:r>
          </w:p>
        </w:tc>
        <w:tc>
          <w:tcPr>
            <w:tcW w:w="779" w:type="dxa"/>
            <w:vAlign w:val="center"/>
          </w:tcPr>
          <w:p w14:paraId="53DBA37F" w14:textId="77777777" w:rsidR="00E51C72" w:rsidRDefault="00E51C72">
            <w:pPr>
              <w:jc w:val="center"/>
              <w:rPr>
                <w:rFonts w:ascii="Aptos" w:hAnsi="Aptos"/>
                <w:b/>
                <w:sz w:val="22"/>
                <w:szCs w:val="22"/>
              </w:rPr>
            </w:pPr>
          </w:p>
        </w:tc>
        <w:tc>
          <w:tcPr>
            <w:tcW w:w="841" w:type="dxa"/>
            <w:vAlign w:val="center"/>
          </w:tcPr>
          <w:p w14:paraId="2C1C2DA8" w14:textId="77777777" w:rsidR="00E51C72" w:rsidRDefault="00E51C72">
            <w:pPr>
              <w:jc w:val="center"/>
              <w:rPr>
                <w:rFonts w:ascii="Aptos" w:hAnsi="Aptos"/>
                <w:b/>
                <w:sz w:val="22"/>
                <w:szCs w:val="22"/>
              </w:rPr>
            </w:pPr>
          </w:p>
        </w:tc>
      </w:tr>
      <w:tr w:rsidR="00B30B58" w14:paraId="57E2CEA1" w14:textId="77777777">
        <w:tc>
          <w:tcPr>
            <w:tcW w:w="9018" w:type="dxa"/>
          </w:tcPr>
          <w:p w14:paraId="1EC4E4FD" w14:textId="77777777" w:rsidR="00E51C72" w:rsidRDefault="006145BB" w:rsidP="00E01E8E">
            <w:pPr>
              <w:rPr>
                <w:rFonts w:ascii="Aptos" w:hAnsi="Aptos"/>
                <w:sz w:val="22"/>
                <w:szCs w:val="22"/>
              </w:rPr>
            </w:pPr>
            <w:r>
              <w:rPr>
                <w:rFonts w:ascii="Aptos" w:hAnsi="Aptos"/>
                <w:sz w:val="22"/>
                <w:szCs w:val="22"/>
              </w:rPr>
              <w:t>The case report describes an interesting treatment, presentation or outcome.</w:t>
            </w:r>
          </w:p>
        </w:tc>
        <w:tc>
          <w:tcPr>
            <w:tcW w:w="779" w:type="dxa"/>
            <w:vAlign w:val="center"/>
          </w:tcPr>
          <w:p w14:paraId="02918073" w14:textId="77777777" w:rsidR="00E51C72" w:rsidRDefault="00E51C72">
            <w:pPr>
              <w:jc w:val="center"/>
              <w:rPr>
                <w:rFonts w:ascii="Aptos" w:hAnsi="Aptos"/>
                <w:b/>
                <w:sz w:val="22"/>
                <w:szCs w:val="22"/>
              </w:rPr>
            </w:pPr>
          </w:p>
        </w:tc>
        <w:tc>
          <w:tcPr>
            <w:tcW w:w="841" w:type="dxa"/>
            <w:vAlign w:val="center"/>
          </w:tcPr>
          <w:p w14:paraId="22F97AA5" w14:textId="77777777" w:rsidR="00E51C72" w:rsidRDefault="00E51C72">
            <w:pPr>
              <w:jc w:val="center"/>
              <w:rPr>
                <w:rFonts w:ascii="Aptos" w:hAnsi="Aptos"/>
                <w:b/>
                <w:sz w:val="22"/>
                <w:szCs w:val="22"/>
              </w:rPr>
            </w:pPr>
          </w:p>
        </w:tc>
      </w:tr>
      <w:tr w:rsidR="00B30B58" w14:paraId="7C659835" w14:textId="77777777">
        <w:tc>
          <w:tcPr>
            <w:tcW w:w="9018" w:type="dxa"/>
          </w:tcPr>
          <w:p w14:paraId="331DDA4B" w14:textId="77777777" w:rsidR="00E51C72" w:rsidRDefault="006145BB" w:rsidP="00E01E8E">
            <w:pPr>
              <w:rPr>
                <w:rFonts w:ascii="Aptos" w:hAnsi="Aptos"/>
                <w:sz w:val="22"/>
                <w:szCs w:val="22"/>
              </w:rPr>
            </w:pPr>
            <w:r>
              <w:rPr>
                <w:rFonts w:ascii="Aptos" w:hAnsi="Aptos"/>
                <w:sz w:val="22"/>
                <w:szCs w:val="22"/>
              </w:rPr>
              <w:t>The published article will not contain any identifiable information</w:t>
            </w:r>
            <w:r w:rsidR="003654A2">
              <w:rPr>
                <w:rStyle w:val="FootnoteReference"/>
                <w:rFonts w:ascii="Aptos" w:hAnsi="Aptos"/>
                <w:sz w:val="22"/>
                <w:szCs w:val="22"/>
              </w:rPr>
              <w:footnoteReference w:id="1"/>
            </w:r>
            <w:r>
              <w:rPr>
                <w:rFonts w:ascii="Aptos" w:hAnsi="Aptos"/>
                <w:sz w:val="22"/>
                <w:szCs w:val="22"/>
              </w:rPr>
              <w:t xml:space="preserve"> </w:t>
            </w:r>
            <w:r>
              <w:rPr>
                <w:rFonts w:ascii="Aptos" w:hAnsi="Aptos"/>
                <w:b/>
                <w:sz w:val="22"/>
                <w:szCs w:val="22"/>
              </w:rPr>
              <w:t>or</w:t>
            </w:r>
            <w:r>
              <w:rPr>
                <w:rFonts w:ascii="Aptos" w:hAnsi="Aptos"/>
                <w:sz w:val="22"/>
                <w:szCs w:val="22"/>
              </w:rPr>
              <w:t xml:space="preserve"> authorization has been obtained</w:t>
            </w:r>
            <w:r w:rsidR="003654A2">
              <w:rPr>
                <w:rStyle w:val="FootnoteReference"/>
                <w:rFonts w:ascii="Aptos" w:hAnsi="Aptos"/>
                <w:sz w:val="22"/>
                <w:szCs w:val="22"/>
              </w:rPr>
              <w:footnoteReference w:id="2"/>
            </w:r>
            <w:r>
              <w:rPr>
                <w:rFonts w:ascii="Aptos" w:hAnsi="Aptos"/>
                <w:sz w:val="22"/>
                <w:szCs w:val="22"/>
              </w:rPr>
              <w:t>.</w:t>
            </w:r>
          </w:p>
        </w:tc>
        <w:tc>
          <w:tcPr>
            <w:tcW w:w="779" w:type="dxa"/>
            <w:vAlign w:val="center"/>
          </w:tcPr>
          <w:p w14:paraId="1B4C46FD" w14:textId="77777777" w:rsidR="00E51C72" w:rsidRDefault="00E51C72">
            <w:pPr>
              <w:jc w:val="center"/>
              <w:rPr>
                <w:rFonts w:ascii="Aptos" w:hAnsi="Aptos"/>
                <w:b/>
                <w:sz w:val="22"/>
                <w:szCs w:val="22"/>
              </w:rPr>
            </w:pPr>
          </w:p>
        </w:tc>
        <w:tc>
          <w:tcPr>
            <w:tcW w:w="841" w:type="dxa"/>
            <w:vAlign w:val="center"/>
          </w:tcPr>
          <w:p w14:paraId="584C2649" w14:textId="77777777" w:rsidR="00E51C72" w:rsidRDefault="00E51C72">
            <w:pPr>
              <w:jc w:val="center"/>
              <w:rPr>
                <w:rFonts w:ascii="Aptos" w:hAnsi="Aptos"/>
                <w:b/>
                <w:sz w:val="22"/>
                <w:szCs w:val="22"/>
              </w:rPr>
            </w:pPr>
          </w:p>
        </w:tc>
      </w:tr>
    </w:tbl>
    <w:p w14:paraId="608D135A" w14:textId="77777777" w:rsidR="00DA6BEE" w:rsidRDefault="00DA6BEE" w:rsidP="00EF2F57">
      <w:pPr>
        <w:rPr>
          <w:rFonts w:ascii="Aptos" w:hAnsi="Aptos"/>
          <w:b/>
          <w:color w:val="FF0000"/>
          <w:sz w:val="22"/>
          <w:szCs w:val="22"/>
        </w:rPr>
      </w:pPr>
    </w:p>
    <w:p w14:paraId="1F2C4554" w14:textId="597CFBDB" w:rsidR="00DA6BEE" w:rsidRDefault="00DA6BEE" w:rsidP="00EF2F57">
      <w:pPr>
        <w:rPr>
          <w:rFonts w:ascii="Aptos" w:hAnsi="Aptos"/>
          <w:b/>
          <w:color w:val="FF0000"/>
          <w:sz w:val="22"/>
          <w:szCs w:val="22"/>
        </w:rPr>
      </w:pPr>
      <w:r>
        <w:rPr>
          <w:rFonts w:ascii="Aptos" w:hAnsi="Aptos"/>
          <w:b/>
          <w:color w:val="FF0000"/>
          <w:sz w:val="22"/>
          <w:szCs w:val="22"/>
        </w:rPr>
        <w:t xml:space="preserve">SUBMISSION IS NOT REQUIRED IF: </w:t>
      </w:r>
      <w:r w:rsidR="00921D68">
        <w:rPr>
          <w:rFonts w:ascii="Aptos" w:hAnsi="Aptos"/>
          <w:bCs/>
          <w:color w:val="FF0000"/>
          <w:sz w:val="22"/>
          <w:szCs w:val="22"/>
        </w:rPr>
        <w:t>Your answers to all</w:t>
      </w:r>
      <w:r w:rsidR="00271A37">
        <w:rPr>
          <w:rFonts w:ascii="Aptos" w:hAnsi="Aptos"/>
          <w:color w:val="FF0000"/>
          <w:sz w:val="22"/>
          <w:szCs w:val="22"/>
        </w:rPr>
        <w:t xml:space="preserve"> the </w:t>
      </w:r>
      <w:r w:rsidR="00921D68">
        <w:rPr>
          <w:rFonts w:ascii="Aptos" w:hAnsi="Aptos"/>
          <w:color w:val="FF0000"/>
          <w:sz w:val="22"/>
          <w:szCs w:val="22"/>
        </w:rPr>
        <w:t xml:space="preserve">above </w:t>
      </w:r>
      <w:r w:rsidR="00271A37">
        <w:rPr>
          <w:rFonts w:ascii="Aptos" w:hAnsi="Aptos"/>
          <w:color w:val="FF0000"/>
          <w:sz w:val="22"/>
          <w:szCs w:val="22"/>
        </w:rPr>
        <w:t>questions</w:t>
      </w:r>
      <w:r w:rsidR="003654A2">
        <w:rPr>
          <w:rFonts w:ascii="Aptos" w:hAnsi="Aptos"/>
          <w:color w:val="FF0000"/>
          <w:sz w:val="22"/>
          <w:szCs w:val="22"/>
        </w:rPr>
        <w:t xml:space="preserve"> are “true</w:t>
      </w:r>
      <w:r>
        <w:rPr>
          <w:rFonts w:ascii="Aptos" w:hAnsi="Aptos"/>
          <w:color w:val="FF0000"/>
          <w:sz w:val="22"/>
          <w:szCs w:val="22"/>
        </w:rPr>
        <w:t xml:space="preserve">”. </w:t>
      </w:r>
      <w:r w:rsidR="0098160D">
        <w:rPr>
          <w:rFonts w:ascii="Aptos" w:hAnsi="Aptos"/>
          <w:color w:val="FF0000"/>
          <w:sz w:val="22"/>
          <w:szCs w:val="22"/>
        </w:rPr>
        <w:t xml:space="preserve"> You must read and agree to the </w:t>
      </w:r>
      <w:r w:rsidR="00921D68">
        <w:rPr>
          <w:rFonts w:ascii="Aptos" w:hAnsi="Aptos"/>
          <w:color w:val="FF0000"/>
          <w:sz w:val="22"/>
          <w:szCs w:val="22"/>
        </w:rPr>
        <w:t>S</w:t>
      </w:r>
      <w:r w:rsidR="0098160D">
        <w:rPr>
          <w:rFonts w:ascii="Aptos" w:hAnsi="Aptos"/>
          <w:color w:val="FF0000"/>
          <w:sz w:val="22"/>
          <w:szCs w:val="22"/>
        </w:rPr>
        <w:t xml:space="preserve">tatement of </w:t>
      </w:r>
      <w:r w:rsidR="00921D68">
        <w:rPr>
          <w:rFonts w:ascii="Aptos" w:hAnsi="Aptos"/>
          <w:color w:val="FF0000"/>
          <w:sz w:val="22"/>
          <w:szCs w:val="22"/>
        </w:rPr>
        <w:t>A</w:t>
      </w:r>
      <w:r w:rsidR="0098160D">
        <w:rPr>
          <w:rFonts w:ascii="Aptos" w:hAnsi="Aptos"/>
          <w:color w:val="FF0000"/>
          <w:sz w:val="22"/>
          <w:szCs w:val="22"/>
        </w:rPr>
        <w:t>ssurance</w:t>
      </w:r>
      <w:r w:rsidR="00921D68">
        <w:rPr>
          <w:rFonts w:ascii="Aptos" w:hAnsi="Aptos"/>
          <w:color w:val="FF0000"/>
          <w:sz w:val="22"/>
          <w:szCs w:val="22"/>
        </w:rPr>
        <w:t xml:space="preserve"> below</w:t>
      </w:r>
      <w:r w:rsidR="0098160D">
        <w:rPr>
          <w:rFonts w:ascii="Aptos" w:hAnsi="Aptos"/>
          <w:color w:val="FF0000"/>
          <w:sz w:val="22"/>
          <w:szCs w:val="22"/>
        </w:rPr>
        <w:t xml:space="preserve">.  Print a copy of this </w:t>
      </w:r>
      <w:r w:rsidR="00921D68">
        <w:rPr>
          <w:rFonts w:ascii="Aptos" w:hAnsi="Aptos"/>
          <w:color w:val="FF0000"/>
          <w:sz w:val="22"/>
          <w:szCs w:val="22"/>
        </w:rPr>
        <w:t>worksheet</w:t>
      </w:r>
      <w:r w:rsidR="0098160D">
        <w:rPr>
          <w:rFonts w:ascii="Aptos" w:hAnsi="Aptos"/>
          <w:color w:val="FF0000"/>
          <w:sz w:val="22"/>
          <w:szCs w:val="22"/>
        </w:rPr>
        <w:t>, sign</w:t>
      </w:r>
      <w:r w:rsidR="00921D68">
        <w:rPr>
          <w:rFonts w:ascii="Aptos" w:hAnsi="Aptos"/>
          <w:color w:val="FF0000"/>
          <w:sz w:val="22"/>
          <w:szCs w:val="22"/>
        </w:rPr>
        <w:t xml:space="preserve"> and</w:t>
      </w:r>
      <w:r w:rsidR="0098160D">
        <w:rPr>
          <w:rFonts w:ascii="Aptos" w:hAnsi="Aptos"/>
          <w:color w:val="FF0000"/>
          <w:sz w:val="22"/>
          <w:szCs w:val="22"/>
        </w:rPr>
        <w:t xml:space="preserve"> date </w:t>
      </w:r>
      <w:r w:rsidR="00921D68">
        <w:rPr>
          <w:rFonts w:ascii="Aptos" w:hAnsi="Aptos"/>
          <w:color w:val="FF0000"/>
          <w:sz w:val="22"/>
          <w:szCs w:val="22"/>
        </w:rPr>
        <w:t xml:space="preserve">it, </w:t>
      </w:r>
      <w:r>
        <w:rPr>
          <w:rFonts w:ascii="Aptos" w:hAnsi="Aptos"/>
          <w:color w:val="FF0000"/>
          <w:sz w:val="22"/>
          <w:szCs w:val="22"/>
        </w:rPr>
        <w:t xml:space="preserve">and </w:t>
      </w:r>
      <w:r w:rsidR="00921D68">
        <w:rPr>
          <w:rFonts w:ascii="Aptos" w:hAnsi="Aptos"/>
          <w:color w:val="FF0000"/>
          <w:sz w:val="22"/>
          <w:szCs w:val="22"/>
        </w:rPr>
        <w:t>save it</w:t>
      </w:r>
      <w:r>
        <w:rPr>
          <w:rFonts w:ascii="Aptos" w:hAnsi="Aptos"/>
          <w:color w:val="FF0000"/>
          <w:sz w:val="22"/>
          <w:szCs w:val="22"/>
        </w:rPr>
        <w:t xml:space="preserve"> for your records.  </w:t>
      </w:r>
    </w:p>
    <w:p w14:paraId="006C74FF" w14:textId="77777777" w:rsidR="00DA6BEE" w:rsidRDefault="00DA6BEE" w:rsidP="00EF2F57">
      <w:pPr>
        <w:rPr>
          <w:rFonts w:ascii="Aptos" w:hAnsi="Aptos"/>
          <w:b/>
          <w:color w:val="FF0000"/>
          <w:sz w:val="22"/>
          <w:szCs w:val="22"/>
        </w:rPr>
      </w:pPr>
    </w:p>
    <w:p w14:paraId="5BD10711" w14:textId="0FFA5BF8" w:rsidR="00DA6BEE" w:rsidRDefault="00DA6BEE" w:rsidP="00EF2F57">
      <w:pPr>
        <w:rPr>
          <w:rFonts w:ascii="Aptos" w:hAnsi="Aptos"/>
          <w:color w:val="FF0000"/>
          <w:sz w:val="22"/>
          <w:szCs w:val="22"/>
        </w:rPr>
      </w:pPr>
      <w:r>
        <w:rPr>
          <w:rFonts w:ascii="Aptos" w:hAnsi="Aptos"/>
          <w:b/>
          <w:color w:val="FF0000"/>
          <w:sz w:val="22"/>
          <w:szCs w:val="22"/>
        </w:rPr>
        <w:t xml:space="preserve">SUBMISSION IS REQUIRED IF: </w:t>
      </w:r>
      <w:r w:rsidR="00921D68">
        <w:rPr>
          <w:rFonts w:ascii="Aptos" w:hAnsi="Aptos"/>
          <w:color w:val="FF0000"/>
          <w:sz w:val="22"/>
          <w:szCs w:val="22"/>
        </w:rPr>
        <w:t>Your answers to a</w:t>
      </w:r>
      <w:r w:rsidR="00271A37">
        <w:rPr>
          <w:rFonts w:ascii="Aptos" w:hAnsi="Aptos"/>
          <w:color w:val="FF0000"/>
          <w:sz w:val="22"/>
          <w:szCs w:val="22"/>
        </w:rPr>
        <w:t xml:space="preserve">ny of the </w:t>
      </w:r>
      <w:r w:rsidR="00921D68">
        <w:rPr>
          <w:rFonts w:ascii="Aptos" w:hAnsi="Aptos"/>
          <w:color w:val="FF0000"/>
          <w:sz w:val="22"/>
          <w:szCs w:val="22"/>
        </w:rPr>
        <w:t xml:space="preserve">above </w:t>
      </w:r>
      <w:r w:rsidR="00271A37">
        <w:rPr>
          <w:rFonts w:ascii="Aptos" w:hAnsi="Aptos"/>
          <w:color w:val="FF0000"/>
          <w:sz w:val="22"/>
          <w:szCs w:val="22"/>
        </w:rPr>
        <w:t>questions</w:t>
      </w:r>
      <w:r w:rsidR="003654A2">
        <w:rPr>
          <w:rFonts w:ascii="Aptos" w:hAnsi="Aptos"/>
          <w:color w:val="FF0000"/>
          <w:sz w:val="22"/>
          <w:szCs w:val="22"/>
        </w:rPr>
        <w:t xml:space="preserve"> are</w:t>
      </w:r>
      <w:r w:rsidR="00B208BF">
        <w:rPr>
          <w:rFonts w:ascii="Aptos" w:hAnsi="Aptos"/>
          <w:color w:val="FF0000"/>
          <w:sz w:val="22"/>
          <w:szCs w:val="22"/>
        </w:rPr>
        <w:t xml:space="preserve"> “false”.  Submit a </w:t>
      </w:r>
      <w:r w:rsidR="00921D68">
        <w:rPr>
          <w:rFonts w:ascii="Aptos" w:hAnsi="Aptos"/>
          <w:color w:val="FF0000"/>
          <w:sz w:val="22"/>
          <w:szCs w:val="22"/>
        </w:rPr>
        <w:t>N</w:t>
      </w:r>
      <w:r w:rsidR="00B208BF">
        <w:rPr>
          <w:rFonts w:ascii="Aptos" w:hAnsi="Aptos"/>
          <w:color w:val="FF0000"/>
          <w:sz w:val="22"/>
          <w:szCs w:val="22"/>
        </w:rPr>
        <w:t xml:space="preserve">ew </w:t>
      </w:r>
      <w:r w:rsidR="00921D68">
        <w:rPr>
          <w:rFonts w:ascii="Aptos" w:hAnsi="Aptos"/>
          <w:color w:val="FF0000"/>
          <w:sz w:val="22"/>
          <w:szCs w:val="22"/>
        </w:rPr>
        <w:t>S</w:t>
      </w:r>
      <w:r w:rsidR="00B208BF">
        <w:rPr>
          <w:rFonts w:ascii="Aptos" w:hAnsi="Aptos"/>
          <w:color w:val="FF0000"/>
          <w:sz w:val="22"/>
          <w:szCs w:val="22"/>
        </w:rPr>
        <w:t xml:space="preserve">tudy </w:t>
      </w:r>
      <w:r w:rsidR="00921D68">
        <w:rPr>
          <w:rFonts w:ascii="Aptos" w:hAnsi="Aptos"/>
          <w:color w:val="FF0000"/>
          <w:sz w:val="22"/>
          <w:szCs w:val="22"/>
        </w:rPr>
        <w:t>A</w:t>
      </w:r>
      <w:r w:rsidR="00B208BF">
        <w:rPr>
          <w:rFonts w:ascii="Aptos" w:hAnsi="Aptos"/>
          <w:color w:val="FF0000"/>
          <w:sz w:val="22"/>
          <w:szCs w:val="22"/>
        </w:rPr>
        <w:t xml:space="preserve">pplication to the IRB. </w:t>
      </w:r>
    </w:p>
    <w:p w14:paraId="1EC08584" w14:textId="77777777" w:rsidR="00921D68" w:rsidRDefault="00921D68" w:rsidP="00B208BF">
      <w:pPr>
        <w:jc w:val="center"/>
        <w:rPr>
          <w:rFonts w:ascii="Aptos" w:hAnsi="Aptos"/>
          <w:b/>
          <w:sz w:val="16"/>
          <w:szCs w:val="16"/>
        </w:rPr>
      </w:pPr>
    </w:p>
    <w:p w14:paraId="5F2C3462" w14:textId="507B217C" w:rsidR="00B208BF" w:rsidRDefault="00B208BF" w:rsidP="00B208BF">
      <w:pPr>
        <w:jc w:val="center"/>
        <w:rPr>
          <w:rFonts w:ascii="Aptos" w:hAnsi="Aptos"/>
          <w:b/>
          <w:sz w:val="24"/>
          <w:szCs w:val="24"/>
        </w:rPr>
      </w:pPr>
      <w:r>
        <w:rPr>
          <w:rFonts w:ascii="Aptos" w:hAnsi="Aptos"/>
          <w:b/>
          <w:sz w:val="24"/>
          <w:szCs w:val="24"/>
        </w:rPr>
        <w:t>Statement of Assurance</w:t>
      </w:r>
    </w:p>
    <w:p w14:paraId="3DE28352" w14:textId="0977F850" w:rsidR="00B208BF" w:rsidRDefault="00B208BF" w:rsidP="0098160D">
      <w:pPr>
        <w:rPr>
          <w:rFonts w:ascii="Aptos" w:hAnsi="Aptos"/>
          <w:sz w:val="22"/>
          <w:szCs w:val="22"/>
        </w:rPr>
      </w:pPr>
      <w:r>
        <w:rPr>
          <w:rFonts w:ascii="Aptos" w:hAnsi="Aptos"/>
          <w:sz w:val="22"/>
          <w:szCs w:val="22"/>
        </w:rPr>
        <w:t xml:space="preserve">I agree </w:t>
      </w:r>
      <w:r w:rsidR="00921D68">
        <w:rPr>
          <w:rFonts w:ascii="Aptos" w:hAnsi="Aptos"/>
          <w:sz w:val="22"/>
          <w:szCs w:val="22"/>
        </w:rPr>
        <w:t>with</w:t>
      </w:r>
      <w:r>
        <w:rPr>
          <w:rFonts w:ascii="Aptos" w:hAnsi="Aptos"/>
          <w:sz w:val="22"/>
          <w:szCs w:val="22"/>
        </w:rPr>
        <w:t xml:space="preserve"> the following:</w:t>
      </w:r>
    </w:p>
    <w:p w14:paraId="35D4B3F6" w14:textId="77777777" w:rsidR="0098160D" w:rsidRDefault="00B208BF" w:rsidP="00B208BF">
      <w:pPr>
        <w:numPr>
          <w:ilvl w:val="0"/>
          <w:numId w:val="16"/>
        </w:numPr>
        <w:rPr>
          <w:rFonts w:ascii="Aptos" w:hAnsi="Aptos"/>
          <w:sz w:val="22"/>
          <w:szCs w:val="22"/>
        </w:rPr>
      </w:pPr>
      <w:r>
        <w:rPr>
          <w:rFonts w:ascii="Aptos" w:hAnsi="Aptos"/>
          <w:sz w:val="22"/>
          <w:szCs w:val="22"/>
        </w:rPr>
        <w:t xml:space="preserve">I will take specific measures to protect the confidentiality of information obtained retrospectively about existing data studied in this review.  </w:t>
      </w:r>
    </w:p>
    <w:p w14:paraId="3C08AFAC" w14:textId="77777777" w:rsidR="0098160D" w:rsidRDefault="00B208BF" w:rsidP="00B208BF">
      <w:pPr>
        <w:numPr>
          <w:ilvl w:val="0"/>
          <w:numId w:val="16"/>
        </w:numPr>
        <w:rPr>
          <w:rFonts w:ascii="Aptos" w:hAnsi="Aptos"/>
          <w:sz w:val="22"/>
          <w:szCs w:val="22"/>
        </w:rPr>
      </w:pPr>
      <w:r>
        <w:rPr>
          <w:rFonts w:ascii="Aptos" w:hAnsi="Aptos"/>
          <w:sz w:val="22"/>
          <w:szCs w:val="22"/>
        </w:rPr>
        <w:t xml:space="preserve">I will record the data in such a way that </w:t>
      </w:r>
      <w:r w:rsidR="0098160D">
        <w:rPr>
          <w:rFonts w:ascii="Aptos" w:hAnsi="Aptos"/>
          <w:sz w:val="22"/>
          <w:szCs w:val="22"/>
        </w:rPr>
        <w:t xml:space="preserve">individuals </w:t>
      </w:r>
      <w:r>
        <w:rPr>
          <w:rFonts w:ascii="Aptos" w:hAnsi="Aptos"/>
          <w:sz w:val="22"/>
          <w:szCs w:val="22"/>
        </w:rPr>
        <w:t xml:space="preserve">will not be identifiable in any public communication unless specific permission, documented in writing, to do so is granted by the </w:t>
      </w:r>
      <w:r w:rsidR="0098160D">
        <w:rPr>
          <w:rFonts w:ascii="Aptos" w:hAnsi="Aptos"/>
          <w:sz w:val="22"/>
          <w:szCs w:val="22"/>
        </w:rPr>
        <w:t>individual</w:t>
      </w:r>
      <w:r>
        <w:rPr>
          <w:rFonts w:ascii="Aptos" w:hAnsi="Aptos"/>
          <w:sz w:val="22"/>
          <w:szCs w:val="22"/>
        </w:rPr>
        <w:t>(s) involved.</w:t>
      </w:r>
    </w:p>
    <w:p w14:paraId="34482204" w14:textId="77777777" w:rsidR="00B208BF" w:rsidRDefault="00B208BF" w:rsidP="00B208BF">
      <w:pPr>
        <w:numPr>
          <w:ilvl w:val="0"/>
          <w:numId w:val="16"/>
        </w:numPr>
        <w:rPr>
          <w:rFonts w:ascii="Aptos" w:hAnsi="Aptos"/>
          <w:sz w:val="22"/>
          <w:szCs w:val="22"/>
        </w:rPr>
      </w:pPr>
      <w:r>
        <w:rPr>
          <w:rFonts w:ascii="Aptos" w:hAnsi="Aptos"/>
          <w:sz w:val="22"/>
          <w:szCs w:val="22"/>
        </w:rPr>
        <w:t>I will submit a separate new study application, as required by the IRB, if further studies involving humans are desired in this project.</w:t>
      </w:r>
    </w:p>
    <w:p w14:paraId="1DC4D6CF" w14:textId="77777777" w:rsidR="00921D68" w:rsidRDefault="00921D68" w:rsidP="00B208BF">
      <w:pPr>
        <w:rPr>
          <w:rFonts w:ascii="Aptos" w:hAnsi="Aptos"/>
          <w:sz w:val="22"/>
          <w:szCs w:val="22"/>
        </w:rPr>
      </w:pPr>
    </w:p>
    <w:p w14:paraId="4E4DC6B3" w14:textId="0776001D" w:rsidR="00B208BF" w:rsidRDefault="00B208BF" w:rsidP="00B208BF">
      <w:pPr>
        <w:rPr>
          <w:rFonts w:ascii="Aptos" w:hAnsi="Aptos"/>
          <w:sz w:val="22"/>
          <w:szCs w:val="22"/>
        </w:rPr>
      </w:pPr>
      <w:r>
        <w:rPr>
          <w:rFonts w:ascii="Aptos" w:hAnsi="Aptos"/>
          <w:sz w:val="22"/>
          <w:szCs w:val="22"/>
        </w:rPr>
        <w:t>I accept and agree to the terms set forth as it pertains to this</w:t>
      </w:r>
      <w:r w:rsidR="00053108">
        <w:rPr>
          <w:rFonts w:ascii="Aptos" w:hAnsi="Aptos"/>
          <w:sz w:val="22"/>
          <w:szCs w:val="22"/>
        </w:rPr>
        <w:t xml:space="preserve"> </w:t>
      </w:r>
      <w:r w:rsidR="00921D68">
        <w:rPr>
          <w:rFonts w:ascii="Aptos" w:hAnsi="Aptos"/>
          <w:sz w:val="22"/>
          <w:szCs w:val="22"/>
        </w:rPr>
        <w:t>worksheet</w:t>
      </w:r>
      <w:r>
        <w:rPr>
          <w:rFonts w:ascii="Aptos" w:hAnsi="Aptos"/>
          <w:sz w:val="22"/>
          <w:szCs w:val="22"/>
        </w:rPr>
        <w:t xml:space="preserve">. </w:t>
      </w:r>
    </w:p>
    <w:p w14:paraId="7B3BB561" w14:textId="77777777" w:rsidR="00447D4B" w:rsidRDefault="00447D4B" w:rsidP="00B208BF">
      <w:pPr>
        <w:rPr>
          <w:rFonts w:ascii="Aptos" w:hAnsi="Aptos"/>
          <w:sz w:val="22"/>
          <w:szCs w:val="22"/>
        </w:rPr>
      </w:pPr>
    </w:p>
    <w:p w14:paraId="49FE4FB6" w14:textId="77777777" w:rsidR="00921D68" w:rsidRDefault="00921D68" w:rsidP="00B208BF">
      <w:pPr>
        <w:rPr>
          <w:rFonts w:ascii="Aptos" w:hAnsi="Apto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4"/>
        <w:gridCol w:w="270"/>
        <w:gridCol w:w="3870"/>
        <w:gridCol w:w="270"/>
        <w:gridCol w:w="2034"/>
      </w:tblGrid>
      <w:tr w:rsidR="00B30B58" w14:paraId="42E0FE2A" w14:textId="77777777">
        <w:trPr>
          <w:jc w:val="center"/>
        </w:trPr>
        <w:tc>
          <w:tcPr>
            <w:tcW w:w="3564" w:type="dxa"/>
            <w:tcBorders>
              <w:top w:val="nil"/>
              <w:left w:val="nil"/>
              <w:bottom w:val="single" w:sz="4" w:space="0" w:color="auto"/>
              <w:right w:val="nil"/>
            </w:tcBorders>
          </w:tcPr>
          <w:p w14:paraId="3CAA4439" w14:textId="2B1C250C" w:rsidR="00053108" w:rsidRDefault="00053108" w:rsidP="005E1CB7">
            <w:pPr>
              <w:rPr>
                <w:rFonts w:ascii="Aptos" w:hAnsi="Aptos"/>
                <w:b/>
                <w:sz w:val="22"/>
                <w:szCs w:val="22"/>
              </w:rPr>
            </w:pPr>
          </w:p>
        </w:tc>
        <w:tc>
          <w:tcPr>
            <w:tcW w:w="270" w:type="dxa"/>
            <w:tcBorders>
              <w:top w:val="nil"/>
              <w:left w:val="nil"/>
              <w:bottom w:val="nil"/>
              <w:right w:val="nil"/>
            </w:tcBorders>
          </w:tcPr>
          <w:p w14:paraId="6B080D74" w14:textId="77777777" w:rsidR="00053108" w:rsidRDefault="00053108" w:rsidP="005E1CB7">
            <w:pPr>
              <w:rPr>
                <w:rFonts w:ascii="Aptos" w:hAnsi="Aptos"/>
                <w:b/>
                <w:sz w:val="22"/>
                <w:szCs w:val="22"/>
              </w:rPr>
            </w:pPr>
          </w:p>
        </w:tc>
        <w:tc>
          <w:tcPr>
            <w:tcW w:w="3870" w:type="dxa"/>
            <w:tcBorders>
              <w:top w:val="nil"/>
              <w:left w:val="nil"/>
              <w:bottom w:val="single" w:sz="4" w:space="0" w:color="auto"/>
              <w:right w:val="nil"/>
            </w:tcBorders>
          </w:tcPr>
          <w:p w14:paraId="2EF917AC" w14:textId="77777777" w:rsidR="00053108" w:rsidRDefault="00053108" w:rsidP="005E1CB7">
            <w:pPr>
              <w:rPr>
                <w:rFonts w:ascii="Aptos" w:hAnsi="Aptos"/>
                <w:b/>
                <w:sz w:val="22"/>
                <w:szCs w:val="22"/>
              </w:rPr>
            </w:pPr>
          </w:p>
        </w:tc>
        <w:tc>
          <w:tcPr>
            <w:tcW w:w="270" w:type="dxa"/>
            <w:tcBorders>
              <w:top w:val="nil"/>
              <w:left w:val="nil"/>
              <w:bottom w:val="nil"/>
              <w:right w:val="nil"/>
            </w:tcBorders>
          </w:tcPr>
          <w:p w14:paraId="250DF721" w14:textId="77777777" w:rsidR="00053108" w:rsidRDefault="00053108" w:rsidP="005E1CB7">
            <w:pPr>
              <w:rPr>
                <w:rFonts w:ascii="Aptos" w:hAnsi="Aptos"/>
                <w:b/>
                <w:sz w:val="22"/>
                <w:szCs w:val="22"/>
              </w:rPr>
            </w:pPr>
          </w:p>
        </w:tc>
        <w:tc>
          <w:tcPr>
            <w:tcW w:w="2034" w:type="dxa"/>
            <w:tcBorders>
              <w:top w:val="nil"/>
              <w:left w:val="nil"/>
              <w:bottom w:val="single" w:sz="4" w:space="0" w:color="auto"/>
              <w:right w:val="nil"/>
            </w:tcBorders>
          </w:tcPr>
          <w:p w14:paraId="23CE7812" w14:textId="77777777" w:rsidR="00053108" w:rsidRDefault="00053108" w:rsidP="005E1CB7">
            <w:pPr>
              <w:rPr>
                <w:rFonts w:ascii="Aptos" w:hAnsi="Aptos"/>
                <w:b/>
                <w:sz w:val="22"/>
                <w:szCs w:val="22"/>
              </w:rPr>
            </w:pPr>
          </w:p>
        </w:tc>
      </w:tr>
      <w:tr w:rsidR="00B30B58" w14:paraId="206F76E5" w14:textId="77777777">
        <w:trPr>
          <w:jc w:val="center"/>
        </w:trPr>
        <w:tc>
          <w:tcPr>
            <w:tcW w:w="3564" w:type="dxa"/>
            <w:tcBorders>
              <w:left w:val="nil"/>
              <w:bottom w:val="nil"/>
              <w:right w:val="nil"/>
            </w:tcBorders>
          </w:tcPr>
          <w:p w14:paraId="4C8370DE" w14:textId="77777777" w:rsidR="00053108" w:rsidRDefault="004832F7" w:rsidP="005E1CB7">
            <w:pPr>
              <w:rPr>
                <w:rFonts w:ascii="Aptos" w:hAnsi="Aptos"/>
                <w:b/>
                <w:sz w:val="22"/>
                <w:szCs w:val="22"/>
              </w:rPr>
            </w:pPr>
            <w:r>
              <w:rPr>
                <w:rFonts w:ascii="Aptos" w:hAnsi="Aptos"/>
                <w:b/>
                <w:sz w:val="22"/>
                <w:szCs w:val="22"/>
              </w:rPr>
              <w:t>Pr</w:t>
            </w:r>
            <w:r w:rsidR="00053108">
              <w:rPr>
                <w:rFonts w:ascii="Aptos" w:hAnsi="Aptos"/>
                <w:b/>
                <w:sz w:val="22"/>
                <w:szCs w:val="22"/>
              </w:rPr>
              <w:t>inted Name</w:t>
            </w:r>
          </w:p>
        </w:tc>
        <w:tc>
          <w:tcPr>
            <w:tcW w:w="270" w:type="dxa"/>
            <w:tcBorders>
              <w:top w:val="nil"/>
              <w:left w:val="nil"/>
              <w:bottom w:val="nil"/>
              <w:right w:val="nil"/>
            </w:tcBorders>
          </w:tcPr>
          <w:p w14:paraId="698DC5CB" w14:textId="77777777" w:rsidR="00053108" w:rsidRDefault="00053108" w:rsidP="005E1CB7">
            <w:pPr>
              <w:rPr>
                <w:rFonts w:ascii="Aptos" w:hAnsi="Aptos"/>
                <w:b/>
                <w:sz w:val="22"/>
                <w:szCs w:val="22"/>
              </w:rPr>
            </w:pPr>
          </w:p>
        </w:tc>
        <w:tc>
          <w:tcPr>
            <w:tcW w:w="3870" w:type="dxa"/>
            <w:tcBorders>
              <w:left w:val="nil"/>
              <w:bottom w:val="nil"/>
              <w:right w:val="nil"/>
            </w:tcBorders>
          </w:tcPr>
          <w:p w14:paraId="7EE9F215" w14:textId="77777777" w:rsidR="00053108" w:rsidRDefault="00053108" w:rsidP="005E1CB7">
            <w:pPr>
              <w:rPr>
                <w:rFonts w:ascii="Aptos" w:hAnsi="Aptos"/>
                <w:b/>
                <w:sz w:val="22"/>
                <w:szCs w:val="22"/>
              </w:rPr>
            </w:pPr>
            <w:r>
              <w:rPr>
                <w:rFonts w:ascii="Aptos" w:hAnsi="Aptos"/>
                <w:b/>
                <w:sz w:val="22"/>
                <w:szCs w:val="22"/>
              </w:rPr>
              <w:t>Signature</w:t>
            </w:r>
          </w:p>
        </w:tc>
        <w:tc>
          <w:tcPr>
            <w:tcW w:w="270" w:type="dxa"/>
            <w:tcBorders>
              <w:top w:val="nil"/>
              <w:left w:val="nil"/>
              <w:bottom w:val="nil"/>
              <w:right w:val="nil"/>
            </w:tcBorders>
          </w:tcPr>
          <w:p w14:paraId="6FF8FAB3" w14:textId="77777777" w:rsidR="00053108" w:rsidRDefault="00053108" w:rsidP="005E1CB7">
            <w:pPr>
              <w:rPr>
                <w:rFonts w:ascii="Aptos" w:hAnsi="Aptos"/>
                <w:b/>
                <w:sz w:val="22"/>
                <w:szCs w:val="22"/>
              </w:rPr>
            </w:pPr>
          </w:p>
        </w:tc>
        <w:tc>
          <w:tcPr>
            <w:tcW w:w="2034" w:type="dxa"/>
            <w:tcBorders>
              <w:left w:val="nil"/>
              <w:bottom w:val="nil"/>
              <w:right w:val="nil"/>
            </w:tcBorders>
          </w:tcPr>
          <w:p w14:paraId="3DB69499" w14:textId="77777777" w:rsidR="00053108" w:rsidRDefault="00053108" w:rsidP="005E1CB7">
            <w:pPr>
              <w:rPr>
                <w:rFonts w:ascii="Aptos" w:hAnsi="Aptos"/>
                <w:b/>
                <w:sz w:val="22"/>
                <w:szCs w:val="22"/>
              </w:rPr>
            </w:pPr>
            <w:r>
              <w:rPr>
                <w:rFonts w:ascii="Aptos" w:hAnsi="Aptos"/>
                <w:b/>
                <w:sz w:val="22"/>
                <w:szCs w:val="22"/>
              </w:rPr>
              <w:t>Date</w:t>
            </w:r>
          </w:p>
        </w:tc>
      </w:tr>
    </w:tbl>
    <w:p w14:paraId="6F30E357" w14:textId="35F3223A" w:rsidR="00053108" w:rsidRDefault="00053108" w:rsidP="00447D4B">
      <w:pPr>
        <w:rPr>
          <w:rFonts w:ascii="Aptos" w:hAnsi="Aptos"/>
          <w:sz w:val="22"/>
          <w:szCs w:val="22"/>
        </w:rPr>
      </w:pPr>
    </w:p>
    <w:sectPr w:rsidR="00053108" w:rsidSect="00921D68">
      <w:headerReference w:type="default" r:id="rId7"/>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F115" w14:textId="77777777" w:rsidR="00DC2B20" w:rsidRDefault="00DC2B20">
      <w:r>
        <w:separator/>
      </w:r>
    </w:p>
  </w:endnote>
  <w:endnote w:type="continuationSeparator" w:id="0">
    <w:p w14:paraId="0B53EDB9" w14:textId="77777777" w:rsidR="00DC2B20" w:rsidRDefault="00DC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3B5E" w14:textId="77777777" w:rsidR="00DC2B20" w:rsidRDefault="00DC2B20">
      <w:r>
        <w:separator/>
      </w:r>
    </w:p>
  </w:footnote>
  <w:footnote w:type="continuationSeparator" w:id="0">
    <w:p w14:paraId="4B7AA46D" w14:textId="77777777" w:rsidR="00DC2B20" w:rsidRDefault="00DC2B20">
      <w:r>
        <w:continuationSeparator/>
      </w:r>
    </w:p>
  </w:footnote>
  <w:footnote w:id="1">
    <w:p w14:paraId="48BF7F65" w14:textId="77777777" w:rsidR="00333D8A" w:rsidRDefault="00333D8A">
      <w:pPr>
        <w:pStyle w:val="FootnoteText"/>
        <w:rPr>
          <w:rFonts w:ascii="Aptos" w:hAnsi="Aptos"/>
          <w:sz w:val="16"/>
          <w:szCs w:val="16"/>
        </w:rPr>
      </w:pPr>
      <w:r>
        <w:rPr>
          <w:rStyle w:val="FootnoteReference"/>
          <w:rFonts w:ascii="Aptos" w:hAnsi="Aptos"/>
          <w:sz w:val="16"/>
          <w:szCs w:val="16"/>
        </w:rPr>
        <w:footnoteRef/>
      </w:r>
      <w:r>
        <w:rPr>
          <w:rFonts w:ascii="Aptos" w:hAnsi="Aptos"/>
          <w:sz w:val="16"/>
          <w:szCs w:val="16"/>
        </w:rPr>
        <w:t xml:space="preserve"> Direct identifiers such as names, social security numbers, addresses, and telephone numbers or, any of the 18 protected health information identifiers noted in the HIPAA regulations.</w:t>
      </w:r>
    </w:p>
  </w:footnote>
  <w:footnote w:id="2">
    <w:p w14:paraId="7587315C" w14:textId="77777777" w:rsidR="00333D8A" w:rsidRDefault="00333D8A">
      <w:pPr>
        <w:pStyle w:val="FootnoteText"/>
        <w:rPr>
          <w:rFonts w:ascii="Aptos" w:hAnsi="Aptos"/>
          <w:sz w:val="16"/>
          <w:szCs w:val="16"/>
        </w:rPr>
      </w:pPr>
      <w:r>
        <w:rPr>
          <w:rStyle w:val="FootnoteReference"/>
          <w:rFonts w:ascii="Aptos" w:hAnsi="Aptos"/>
          <w:sz w:val="16"/>
          <w:szCs w:val="16"/>
        </w:rPr>
        <w:footnoteRef/>
      </w:r>
      <w:r>
        <w:rPr>
          <w:rFonts w:ascii="Aptos" w:hAnsi="Aptos"/>
          <w:sz w:val="16"/>
          <w:szCs w:val="16"/>
        </w:rPr>
        <w:t xml:space="preserve"> Signed authorization to disclose this information should be obtained from the individual(s) whose information is being disclosed. If the patient is deceased, authorization should be obtained from the next of kin or personal representative of the estate.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8A42" w14:textId="71257CA0" w:rsidR="00921D68" w:rsidRDefault="00F26FCB">
    <w:pPr>
      <w:pStyle w:val="Header"/>
    </w:pPr>
    <w:r>
      <w:pict w14:anchorId="10B91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6pt;height:46.5pt">
          <v:imagedata r:id="rId1" o:title="Institutional-Review-Board_HRZ_RGB"/>
        </v:shape>
      </w:pict>
    </w:r>
  </w:p>
  <w:p w14:paraId="30611C02" w14:textId="77777777" w:rsidR="00921D68" w:rsidRDefault="00921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21B7"/>
    <w:multiLevelType w:val="hybridMultilevel"/>
    <w:tmpl w:val="1A822CE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F67703"/>
    <w:multiLevelType w:val="hybridMultilevel"/>
    <w:tmpl w:val="14C899B8"/>
    <w:lvl w:ilvl="0" w:tplc="04090003">
      <w:start w:val="1"/>
      <w:numFmt w:val="bullet"/>
      <w:lvlText w:val="o"/>
      <w:lvlJc w:val="left"/>
      <w:pPr>
        <w:tabs>
          <w:tab w:val="num" w:pos="720"/>
        </w:tabs>
        <w:ind w:left="720" w:hanging="360"/>
      </w:pPr>
      <w:rPr>
        <w:rFonts w:ascii="Courier New" w:hAnsi="Courier New" w:cs="Courier New" w:hint="default"/>
      </w:rPr>
    </w:lvl>
    <w:lvl w:ilvl="1" w:tplc="9BA6D64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95FED"/>
    <w:multiLevelType w:val="hybridMultilevel"/>
    <w:tmpl w:val="B9A6A8A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CB6F57"/>
    <w:multiLevelType w:val="hybridMultilevel"/>
    <w:tmpl w:val="78DE56DE"/>
    <w:lvl w:ilvl="0" w:tplc="D7603F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50650"/>
    <w:multiLevelType w:val="hybridMultilevel"/>
    <w:tmpl w:val="C7BAA6A6"/>
    <w:lvl w:ilvl="0" w:tplc="F69A3C5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C83B15"/>
    <w:multiLevelType w:val="multilevel"/>
    <w:tmpl w:val="78DE56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0304A"/>
    <w:multiLevelType w:val="hybridMultilevel"/>
    <w:tmpl w:val="E7289A3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E34EBF"/>
    <w:multiLevelType w:val="hybridMultilevel"/>
    <w:tmpl w:val="3EA830E0"/>
    <w:lvl w:ilvl="0" w:tplc="A1942380">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8" w15:restartNumberingAfterBreak="0">
    <w:nsid w:val="55B95F41"/>
    <w:multiLevelType w:val="multilevel"/>
    <w:tmpl w:val="32ECFA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4C7778"/>
    <w:multiLevelType w:val="hybridMultilevel"/>
    <w:tmpl w:val="0C986F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747A4"/>
    <w:multiLevelType w:val="hybridMultilevel"/>
    <w:tmpl w:val="32ECFAF6"/>
    <w:lvl w:ilvl="0" w:tplc="D7603F4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4A369D"/>
    <w:multiLevelType w:val="multilevel"/>
    <w:tmpl w:val="3EA830E0"/>
    <w:lvl w:ilvl="0">
      <w:start w:val="1"/>
      <w:numFmt w:val="lowerLetter"/>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2" w15:restartNumberingAfterBreak="0">
    <w:nsid w:val="66290315"/>
    <w:multiLevelType w:val="multilevel"/>
    <w:tmpl w:val="D9902588"/>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D27363E"/>
    <w:multiLevelType w:val="hybridMultilevel"/>
    <w:tmpl w:val="D9902588"/>
    <w:lvl w:ilvl="0" w:tplc="0409000F">
      <w:start w:val="12"/>
      <w:numFmt w:val="decimal"/>
      <w:lvlText w:val="%1."/>
      <w:lvlJc w:val="left"/>
      <w:pPr>
        <w:tabs>
          <w:tab w:val="num" w:pos="720"/>
        </w:tabs>
        <w:ind w:left="720" w:hanging="360"/>
      </w:pPr>
      <w:rPr>
        <w:rFonts w:hint="default"/>
      </w:rPr>
    </w:lvl>
    <w:lvl w:ilvl="1" w:tplc="4C32AA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BA130C"/>
    <w:multiLevelType w:val="hybridMultilevel"/>
    <w:tmpl w:val="4ACAA1DE"/>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5A6E75"/>
    <w:multiLevelType w:val="hybridMultilevel"/>
    <w:tmpl w:val="9510FE02"/>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8469850">
    <w:abstractNumId w:val="6"/>
  </w:num>
  <w:num w:numId="2" w16cid:durableId="1144590957">
    <w:abstractNumId w:val="4"/>
  </w:num>
  <w:num w:numId="3" w16cid:durableId="465976244">
    <w:abstractNumId w:val="13"/>
  </w:num>
  <w:num w:numId="4" w16cid:durableId="363674454">
    <w:abstractNumId w:val="7"/>
  </w:num>
  <w:num w:numId="5" w16cid:durableId="64032406">
    <w:abstractNumId w:val="11"/>
  </w:num>
  <w:num w:numId="6" w16cid:durableId="1082217969">
    <w:abstractNumId w:val="14"/>
  </w:num>
  <w:num w:numId="7" w16cid:durableId="1369723241">
    <w:abstractNumId w:val="0"/>
  </w:num>
  <w:num w:numId="8" w16cid:durableId="1829049932">
    <w:abstractNumId w:val="15"/>
  </w:num>
  <w:num w:numId="9" w16cid:durableId="225067648">
    <w:abstractNumId w:val="2"/>
  </w:num>
  <w:num w:numId="10" w16cid:durableId="1636327585">
    <w:abstractNumId w:val="12"/>
  </w:num>
  <w:num w:numId="11" w16cid:durableId="1161121894">
    <w:abstractNumId w:val="1"/>
  </w:num>
  <w:num w:numId="12" w16cid:durableId="522548309">
    <w:abstractNumId w:val="10"/>
  </w:num>
  <w:num w:numId="13" w16cid:durableId="1127819420">
    <w:abstractNumId w:val="8"/>
  </w:num>
  <w:num w:numId="14" w16cid:durableId="705759841">
    <w:abstractNumId w:val="3"/>
  </w:num>
  <w:num w:numId="15" w16cid:durableId="1421369239">
    <w:abstractNumId w:val="5"/>
  </w:num>
  <w:num w:numId="16" w16cid:durableId="1766612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savePreviewPicture/>
  <w:hdrShapeDefaults>
    <o:shapedefaults v:ext="edit" spidmax="2050"/>
  </w:hdrShapeDefaults>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5641"/>
    <w:rsid w:val="00053108"/>
    <w:rsid w:val="00235D5F"/>
    <w:rsid w:val="002630EF"/>
    <w:rsid w:val="00271A37"/>
    <w:rsid w:val="002A42F3"/>
    <w:rsid w:val="00333D8A"/>
    <w:rsid w:val="003654A2"/>
    <w:rsid w:val="00373515"/>
    <w:rsid w:val="003E694A"/>
    <w:rsid w:val="00447D4B"/>
    <w:rsid w:val="004832F7"/>
    <w:rsid w:val="004C5253"/>
    <w:rsid w:val="00555641"/>
    <w:rsid w:val="005E1CB7"/>
    <w:rsid w:val="005E5227"/>
    <w:rsid w:val="006145BB"/>
    <w:rsid w:val="00676B45"/>
    <w:rsid w:val="0072317E"/>
    <w:rsid w:val="00853BAD"/>
    <w:rsid w:val="008D703E"/>
    <w:rsid w:val="00921D68"/>
    <w:rsid w:val="0098160D"/>
    <w:rsid w:val="009A4366"/>
    <w:rsid w:val="00AB0507"/>
    <w:rsid w:val="00AB34C7"/>
    <w:rsid w:val="00AE26D9"/>
    <w:rsid w:val="00B208BF"/>
    <w:rsid w:val="00B30B58"/>
    <w:rsid w:val="00B83189"/>
    <w:rsid w:val="00BA39E1"/>
    <w:rsid w:val="00C25021"/>
    <w:rsid w:val="00C52E44"/>
    <w:rsid w:val="00C9120A"/>
    <w:rsid w:val="00CD4640"/>
    <w:rsid w:val="00CE5F4A"/>
    <w:rsid w:val="00D6671A"/>
    <w:rsid w:val="00DA6BEE"/>
    <w:rsid w:val="00DC2B20"/>
    <w:rsid w:val="00E01E8E"/>
    <w:rsid w:val="00E35B2F"/>
    <w:rsid w:val="00E51C72"/>
    <w:rsid w:val="00EB4B02"/>
    <w:rsid w:val="00EB5708"/>
    <w:rsid w:val="00EB7960"/>
    <w:rsid w:val="00ED57B1"/>
    <w:rsid w:val="00EF2F57"/>
    <w:rsid w:val="00EF5830"/>
    <w:rsid w:val="00F26FCB"/>
    <w:rsid w:val="00F8045B"/>
    <w:rsid w:val="00FF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A984"/>
  <w15:chartTrackingRefBased/>
  <w15:docId w15:val="{10E1C2EA-A45A-43E2-9456-F2C29ED2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641"/>
  </w:style>
  <w:style w:type="paragraph" w:styleId="Heading1">
    <w:name w:val="heading 1"/>
    <w:basedOn w:val="Normal"/>
    <w:next w:val="Normal"/>
    <w:qFormat/>
    <w:rsid w:val="00555641"/>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5641"/>
    <w:rPr>
      <w:color w:val="0000FF"/>
      <w:u w:val="single"/>
    </w:rPr>
  </w:style>
  <w:style w:type="table" w:styleId="TableGrid">
    <w:name w:val="Table Grid"/>
    <w:basedOn w:val="TableNormal"/>
    <w:rsid w:val="00555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34C7"/>
    <w:pPr>
      <w:tabs>
        <w:tab w:val="center" w:pos="4320"/>
        <w:tab w:val="right" w:pos="8640"/>
      </w:tabs>
    </w:pPr>
  </w:style>
  <w:style w:type="paragraph" w:styleId="Footer">
    <w:name w:val="footer"/>
    <w:basedOn w:val="Normal"/>
    <w:rsid w:val="00AB34C7"/>
    <w:pPr>
      <w:tabs>
        <w:tab w:val="center" w:pos="4320"/>
        <w:tab w:val="right" w:pos="8640"/>
      </w:tabs>
    </w:pPr>
  </w:style>
  <w:style w:type="paragraph" w:styleId="BalloonText">
    <w:name w:val="Balloon Text"/>
    <w:basedOn w:val="Normal"/>
    <w:semiHidden/>
    <w:rsid w:val="00E51C72"/>
    <w:rPr>
      <w:rFonts w:ascii="Tahoma" w:hAnsi="Tahoma" w:cs="Tahoma"/>
      <w:sz w:val="16"/>
      <w:szCs w:val="16"/>
    </w:rPr>
  </w:style>
  <w:style w:type="paragraph" w:styleId="FootnoteText">
    <w:name w:val="footnote text"/>
    <w:basedOn w:val="Normal"/>
    <w:semiHidden/>
    <w:rsid w:val="003654A2"/>
  </w:style>
  <w:style w:type="character" w:styleId="FootnoteReference">
    <w:name w:val="footnote reference"/>
    <w:semiHidden/>
    <w:rsid w:val="00365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1540</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Case Reports Using Existing Data – Author Worksheet</vt:lpstr>
    </vt:vector>
  </TitlesOfParts>
  <Company>Univ of Utah</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Report Using Existing Data – Author Worksheet</dc:title>
  <dc:subject/>
  <dc:creator>u0125436;Lisa Rigtrup</dc:creator>
  <cp:keywords/>
  <dc:description/>
  <cp:lastModifiedBy>Lisa Rigtrup</cp:lastModifiedBy>
  <cp:revision>2</cp:revision>
  <cp:lastPrinted>2007-05-22T15:29:00Z</cp:lastPrinted>
  <dcterms:created xsi:type="dcterms:W3CDTF">2026-03-24T22:57:00Z</dcterms:created>
  <dcterms:modified xsi:type="dcterms:W3CDTF">2026-03-24T22:57:00Z</dcterms:modified>
</cp:coreProperties>
</file>